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/>
        <w:jc w:val="center"/>
      </w:pPr>
      <w:r>
        <w:rPr>
          <w:b/>
          <w:bCs/>
          <w:color w:val="0F172A"/>
          <w:sz w:val="32"/>
          <w:szCs w:val="32"/>
        </w:rPr>
        <w:t xml:space="preserve">SANTIAGO JAVIER RUIZ DIAZ</w:t>
      </w:r>
    </w:p>
    <w:p>
      <w:pPr>
        <w:spacing w:after="80"/>
        <w:jc w:val="center"/>
      </w:pPr>
      <w:r>
        <w:rPr>
          <w:b/>
          <w:bCs/>
          <w:color w:val="0369A1"/>
          <w:sz w:val="22"/>
          <w:szCs w:val="22"/>
        </w:rPr>
        <w:t xml:space="preserve">Desarrollador de Software | Full Stack &amp; Mobile / Web3</w:t>
      </w:r>
    </w:p>
    <w:p>
      <w:pPr>
        <w:spacing w:after="30"/>
        <w:jc w:val="center"/>
      </w:pPr>
      <w:r>
        <w:rPr>
          <w:b/>
          <w:bCs/>
          <w:color w:val="334155"/>
          <w:sz w:val="19"/>
          <w:szCs w:val="19"/>
        </w:rPr>
        <w:t xml:space="preserve">Email: </w:t>
      </w:r>
      <w:r>
        <w:rPr>
          <w:color w:val="0369A1"/>
          <w:sz w:val="19"/>
          <w:szCs w:val="19"/>
        </w:rPr>
        <w:t xml:space="preserve">santiagoruizdiaz@protonmail.com</w:t>
      </w:r>
      <w:r>
        <w:rPr>
          <w:b/>
          <w:bCs/>
          <w:color w:val="334155"/>
          <w:sz w:val="19"/>
          <w:szCs w:val="19"/>
        </w:rPr>
        <w:t xml:space="preserve">  |  Ubicación: </w:t>
      </w:r>
      <w:r>
        <w:rPr>
          <w:color w:val="334155"/>
          <w:sz w:val="19"/>
          <w:szCs w:val="19"/>
        </w:rPr>
        <w:t xml:space="preserve">Buenos Aires, Argentina (Disponible Remoto)</w:t>
      </w:r>
    </w:p>
    <w:p>
      <w:pPr>
        <w:spacing w:after="180"/>
        <w:jc w:val="center"/>
      </w:pPr>
      <w:r>
        <w:rPr>
          <w:b/>
          <w:bCs/>
          <w:color w:val="334155"/>
          <w:sz w:val="19"/>
          <w:szCs w:val="19"/>
        </w:rPr>
        <w:t xml:space="preserve">LinkedIn: </w:t>
      </w:r>
      <w:r>
        <w:rPr>
          <w:color w:val="0369A1"/>
          <w:sz w:val="19"/>
          <w:szCs w:val="19"/>
        </w:rPr>
        <w:t xml:space="preserve">linkedin.com/in/santiago-javier-ruiz-diaz-bb8584432/</w:t>
      </w:r>
      <w:r>
        <w:rPr>
          <w:b/>
          <w:bCs/>
          <w:color w:val="334155"/>
          <w:sz w:val="19"/>
          <w:szCs w:val="19"/>
        </w:rPr>
        <w:t xml:space="preserve">  |  GitHub: </w:t>
      </w:r>
      <w:r>
        <w:rPr>
          <w:color w:val="0369A1"/>
          <w:sz w:val="19"/>
          <w:szCs w:val="19"/>
        </w:rPr>
        <w:t xml:space="preserve">github.com/Santiagoruizdiaz</w:t>
      </w:r>
    </w:p>
    <w:p>
      <w:pPr>
        <w:pBdr>
          <w:bottom w:val="single" w:color="0369A1" w:sz="10" w:space="4"/>
        </w:pBdr>
        <w:spacing w:after="60" w:before="120"/>
      </w:pPr>
      <w:r>
        <w:rPr>
          <w:b/>
          <w:bCs/>
          <w:color w:val="0F172A"/>
          <w:sz w:val="22"/>
          <w:szCs w:val="22"/>
        </w:rPr>
        <w:t xml:space="preserve">PERFIL PROFESIONAL</w:t>
      </w:r>
    </w:p>
    <w:p>
      <w:pPr>
        <w:spacing w:after="140" w:before="40"/>
      </w:pPr>
      <w:r>
        <w:t xml:space="preserve">Desarrollador de software con sólida formación práctica en la construcción de aplicaciones móviles y web modernas utilizando JavaScript, React Native, Expo, React, Node.js y tecnologías Web3 (Ethers.js, Solidity). Especializado en arquitectura orientada a componentes, integración de APIs RESTful, protocolos de comunicación cifrada (E2EE) y gestión segura de llaves en dispositivos móviles. Destaco por una alta capacidad de análisis, rápida asimilación de nuevas tecnologías y rigurosidad en la aplicación de principios de código limpio (Clean Code) y diseño modular. Enfocado en integrarme a un equipo técnico donde aportar valor desde el primer día y continuar desarrollándome profesionalmente.</w:t>
      </w:r>
    </w:p>
    <w:p>
      <w:pPr>
        <w:pBdr>
          <w:bottom w:val="single" w:color="0369A1" w:sz="10" w:space="4"/>
        </w:pBdr>
        <w:spacing w:after="60" w:before="120"/>
      </w:pPr>
      <w:r>
        <w:rPr>
          <w:b/>
          <w:bCs/>
          <w:color w:val="0F172A"/>
          <w:sz w:val="22"/>
          <w:szCs w:val="22"/>
        </w:rPr>
        <w:t xml:space="preserve">COMPETENCIAS TÉCNICAS</w:t>
      </w:r>
    </w:p>
    <w:p>
      <w:pPr>
        <w:spacing w:after="30" w:before="20"/>
      </w:pPr>
      <w:r>
        <w:rPr>
          <w:b/>
          <w:bCs/>
          <w:color w:val="0F172A"/>
        </w:rPr>
        <w:t xml:space="preserve">• Frontend &amp; Mobile: </w:t>
      </w:r>
      <w:r>
        <w:rPr>
          <w:color w:val="334155"/>
        </w:rPr>
        <w:t xml:space="preserve">JavaScript (ES6+), React Native, Expo SDK 54, React.js, HTML5, CSS3, Context API, Hooks, Responsive Design, Sistemas de diseño y temas dinámicos.</w:t>
      </w:r>
    </w:p>
    <w:p>
      <w:pPr>
        <w:spacing w:after="30" w:before="20"/>
      </w:pPr>
      <w:r>
        <w:rPr>
          <w:b/>
          <w:bCs/>
          <w:color w:val="0F172A"/>
        </w:rPr>
        <w:t xml:space="preserve">• Blockchain &amp; Web3: </w:t>
      </w:r>
      <w:r>
        <w:rPr>
          <w:color w:val="334155"/>
        </w:rPr>
        <w:t xml:space="preserve">Ethers.js (v6), Smart Contracts en Solidity (^0.8.20), Protocolo XMTP (Cifrado E2EE), integración con redes EVM (Plasma Mainnet), custodia segura de llaves y mnemónicos BIP-39.</w:t>
      </w:r>
    </w:p>
    <w:p>
      <w:pPr>
        <w:spacing w:after="30" w:before="20"/>
      </w:pPr>
      <w:r>
        <w:rPr>
          <w:b/>
          <w:bCs/>
          <w:color w:val="0F172A"/>
        </w:rPr>
        <w:t xml:space="preserve">• Backend &amp; Redes: </w:t>
      </w:r>
      <w:r>
        <w:rPr>
          <w:color w:val="334155"/>
        </w:rPr>
        <w:t xml:space="preserve">Node.js, Express, diseño y consumo de APIs RESTful, WebSockets, autenticación y manejo seguro de flujos de datos.</w:t>
      </w:r>
    </w:p>
    <w:p>
      <w:pPr>
        <w:spacing w:after="140" w:before="20"/>
      </w:pPr>
      <w:r>
        <w:rPr>
          <w:b/>
          <w:bCs/>
          <w:color w:val="0F172A"/>
        </w:rPr>
        <w:t xml:space="preserve">• Herramientas &amp; Flujo: </w:t>
      </w:r>
      <w:r>
        <w:rPr>
          <w:color w:val="334155"/>
        </w:rPr>
        <w:t xml:space="preserve">Git &amp; GitHub, Postman, Terminal / Bash, VS Code, Agentes de IA / LLMs aplicados al desarrollo ágil y buenas prácticas de ingeniería de software.</w:t>
      </w:r>
    </w:p>
    <w:p>
      <w:pPr>
        <w:pBdr>
          <w:bottom w:val="single" w:color="0369A1" w:sz="10" w:space="4"/>
        </w:pBdr>
        <w:spacing w:after="60" w:before="120"/>
      </w:pPr>
      <w:r>
        <w:rPr>
          <w:b/>
          <w:bCs/>
          <w:color w:val="0F172A"/>
          <w:sz w:val="22"/>
          <w:szCs w:val="22"/>
        </w:rPr>
        <w:t xml:space="preserve">EXPERIENCIA EN PROYECTOS DE SOFTWARE</w:t>
      </w:r>
    </w:p>
    <w:p>
      <w:pPr>
        <w:spacing w:after="30" w:before="80"/>
      </w:pPr>
      <w:r>
        <w:rPr>
          <w:b/>
          <w:bCs/>
          <w:color w:val="0F172A"/>
          <w:sz w:val="21"/>
          <w:szCs w:val="21"/>
        </w:rPr>
        <w:t xml:space="preserve">Plasma — Aplicación Móvil Web3 &amp; Mensajería Cifrada E2EE</w:t>
      </w:r>
      <w:r>
        <w:rPr>
          <w:color w:val="64748B"/>
          <w:sz w:val="19"/>
          <w:szCs w:val="19"/>
        </w:rPr>
        <w:t xml:space="preserve"> | React Native, Expo, Ethers.js, XMTP, Solidity</w:t>
      </w:r>
    </w:p>
    <w:p>
      <w:pPr>
        <w:spacing w:after="40"/>
      </w:pPr>
      <w:r>
        <w:rPr>
          <w:b/>
          <w:bCs/>
          <w:color w:val="334155"/>
          <w:sz w:val="18"/>
          <w:szCs w:val="18"/>
        </w:rPr>
        <w:t xml:space="preserve">Repositorio: </w:t>
      </w:r>
      <w:r>
        <w:rPr>
          <w:color w:val="0369A1"/>
          <w:sz w:val="18"/>
          <w:szCs w:val="18"/>
        </w:rPr>
        <w:t xml:space="preserve">https://github.com/Santiagoruizdiaz/plasmamessenger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Diseñó e implementó una aplicación móvil Web3 no custodia para Plasma Mainnet (Chain ID 9745), optimizada para alto rendimiento.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Integró el protocolo descentralizado XMTP para habilitar mensajería 1-a-1 y canales grupales con cifrado de extremo a extremo (E2EE) y compresión local de multimedia.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Desarrolló y desplegó contratos inteligentes en Solidity (UsernameRegistry.sol) para el mapeo on-chain de identificadores (@username) con lectura sin costo de gas.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Implementó autenticación biométrica (Face ID / Huella) y almacenamiento encriptado de claves privadas mediante hardware keystore (expo-secure-store).</w:t>
      </w:r>
    </w:p>
    <w:p>
      <w:pPr>
        <w:pStyle w:val="ListParagraph"/>
        <w:numPr>
          <w:ilvl w:val="0"/>
          <w:numId w:val="1"/>
        </w:numPr>
        <w:spacing w:after="120" w:before="15"/>
      </w:pPr>
      <w:r>
        <w:rPr>
          <w:color w:val="334155"/>
        </w:rPr>
        <w:t xml:space="preserve">Construyó una interfaz con sistema de 5 temas dinámicos (incluyendo soporte OLED) y caché local offline para sincronización sin pérdida de mensajes.</w:t>
      </w:r>
    </w:p>
    <w:p>
      <w:pPr>
        <w:spacing w:after="30" w:before="80"/>
      </w:pPr>
      <w:r>
        <w:rPr>
          <w:b/>
          <w:bCs/>
          <w:color w:val="0F172A"/>
          <w:sz w:val="21"/>
          <w:szCs w:val="21"/>
        </w:rPr>
        <w:t xml:space="preserve">React Finance — Terminal Punto de Venta (POS) &amp; Billetera Cripto</w:t>
      </w:r>
      <w:r>
        <w:rPr>
          <w:color w:val="64748B"/>
          <w:sz w:val="19"/>
          <w:szCs w:val="19"/>
        </w:rPr>
        <w:t xml:space="preserve"> | React Native, Expo, Ethers.js, Solidity, QR Engine</w:t>
      </w:r>
    </w:p>
    <w:p>
      <w:pPr>
        <w:spacing w:after="40"/>
      </w:pPr>
      <w:r>
        <w:rPr>
          <w:b/>
          <w:bCs/>
          <w:color w:val="334155"/>
          <w:sz w:val="18"/>
          <w:szCs w:val="18"/>
        </w:rPr>
        <w:t xml:space="preserve">Web Oficial: </w:t>
      </w:r>
      <w:r>
        <w:rPr>
          <w:color w:val="0369A1"/>
          <w:sz w:val="18"/>
          <w:szCs w:val="18"/>
        </w:rPr>
        <w:t xml:space="preserve">https://reactfinance.org/</w:t>
      </w:r>
      <w:r>
        <w:rPr>
          <w:b/>
          <w:bCs/>
          <w:color w:val="334155"/>
          <w:sz w:val="18"/>
          <w:szCs w:val="18"/>
        </w:rPr>
        <w:t xml:space="preserve">  |  Repositorio: </w:t>
      </w:r>
      <w:r>
        <w:rPr>
          <w:color w:val="0369A1"/>
          <w:sz w:val="18"/>
          <w:szCs w:val="18"/>
        </w:rPr>
        <w:t xml:space="preserve">https://github.com/Santiagoruizdiaz/reactwallet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Desarrolló un sistema integral de billetera no custodia y terminal de punto de venta (POS) para transacciones en comercios sobre Plasma Mainnet.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Implementó un listener on-chain de alta frecuencia que monitorea eventos de la blockchain en tiempo real, confirmando pagos en menos de 3 segundos con feedback visual.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Construyó un módulo POS táctil con selector de propinas/descuentos, catálogo de productos para checkout rápido y emisión de recibos digitales.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Integró un motor de escaneo de códigos QR de baja latencia con compatibilidad total del protocolo URI estándar (plasma:).</w:t>
      </w:r>
    </w:p>
    <w:p>
      <w:pPr>
        <w:pStyle w:val="ListParagraph"/>
        <w:numPr>
          <w:ilvl w:val="0"/>
          <w:numId w:val="1"/>
        </w:numPr>
        <w:spacing w:after="120" w:before="15"/>
      </w:pPr>
      <w:r>
        <w:rPr>
          <w:color w:val="334155"/>
        </w:rPr>
        <w:t xml:space="preserve">Gestionó soporte multi-token para la moneda nativa XPL y tokens ERC-20 (REACT) con consulta en vivo de balances y estimación de gas.</w:t>
      </w:r>
    </w:p>
    <w:p>
      <w:pPr>
        <w:spacing w:after="30" w:before="80"/>
      </w:pPr>
      <w:r>
        <w:rPr>
          <w:b/>
          <w:bCs/>
          <w:color w:val="0F172A"/>
          <w:sz w:val="21"/>
          <w:szCs w:val="21"/>
        </w:rPr>
        <w:t xml:space="preserve">Estudiantina Online — Simulador &amp; Juego Web de Gestión</w:t>
      </w:r>
      <w:r>
        <w:rPr>
          <w:color w:val="64748B"/>
          <w:sz w:val="19"/>
          <w:szCs w:val="19"/>
        </w:rPr>
        <w:t xml:space="preserve"> | JavaScript (ES6+), Node.js, Express, REST API, PWA</w:t>
      </w:r>
    </w:p>
    <w:p>
      <w:pPr>
        <w:spacing w:after="40"/>
      </w:pPr>
      <w:r>
        <w:rPr>
          <w:b/>
          <w:bCs/>
          <w:color w:val="334155"/>
          <w:sz w:val="18"/>
          <w:szCs w:val="18"/>
        </w:rPr>
        <w:t xml:space="preserve">Web Oficial: </w:t>
      </w:r>
      <w:r>
        <w:rPr>
          <w:color w:val="0369A1"/>
          <w:sz w:val="18"/>
          <w:szCs w:val="18"/>
        </w:rPr>
        <w:t xml:space="preserve">https://estudiantina.online/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Diseñó y programó un videojuego web interactivo y simulador de gestión escolar con soporte para 33 instituciones educativas, múltiples rubros y roles jerárquicos.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Desarrolló un motor probabilístico de calibración matemática que evalúa métricas de rendimiento (OVR, ritmo, hinchada, resistencia) para simular desfiles y podios en vivo.</w:t>
      </w:r>
    </w:p>
    <w:p>
      <w:pPr>
        <w:pStyle w:val="ListParagraph"/>
        <w:numPr>
          <w:ilvl w:val="0"/>
          <w:numId w:val="1"/>
        </w:numPr>
        <w:spacing w:after="20" w:before="15"/>
      </w:pPr>
      <w:r>
        <w:rPr>
          <w:color w:val="334155"/>
        </w:rPr>
        <w:t xml:space="preserve">Implementó backend en Node.js y Express con API REST para la sincronización global del Salón de la Fama y clasificaciones de récords en tiempo real.</w:t>
      </w:r>
    </w:p>
    <w:p>
      <w:pPr>
        <w:pStyle w:val="ListParagraph"/>
        <w:numPr>
          <w:ilvl w:val="0"/>
          <w:numId w:val="1"/>
        </w:numPr>
        <w:spacing w:after="120" w:before="15"/>
      </w:pPr>
      <w:r>
        <w:rPr>
          <w:color w:val="334155"/>
        </w:rPr>
        <w:t xml:space="preserve">Optimizó la experiencia con arquitectura PWA para juego offline, interfaz reactiva y persistencia local de estados.</w:t>
      </w:r>
    </w:p>
    <w:p>
      <w:pPr>
        <w:pBdr>
          <w:bottom w:val="single" w:color="0369A1" w:sz="10" w:space="4"/>
        </w:pBdr>
        <w:spacing w:after="60" w:before="120"/>
      </w:pPr>
      <w:r>
        <w:rPr>
          <w:b/>
          <w:bCs/>
          <w:color w:val="0F172A"/>
          <w:sz w:val="22"/>
          <w:szCs w:val="22"/>
        </w:rPr>
        <w:t xml:space="preserve">FORMACIÓN ACADÉMICA &amp; CONTINUA</w:t>
      </w:r>
    </w:p>
    <w:p>
      <w:pPr>
        <w:spacing w:after="30" w:before="40"/>
      </w:pPr>
      <w:r>
        <w:rPr>
          <w:b/>
          <w:bCs/>
          <w:color w:val="0F172A"/>
        </w:rPr>
        <w:t xml:space="preserve">• Educación Secundaria Completa: </w:t>
      </w:r>
      <w:r>
        <w:rPr>
          <w:color w:val="334155"/>
        </w:rPr>
        <w:t xml:space="preserve">Colegio Provincial Superior N° 1 "Martín de Moussy" (Posadas, Misiones).</w:t>
      </w:r>
    </w:p>
    <w:p>
      <w:pPr>
        <w:spacing w:after="30" w:before="20"/>
      </w:pPr>
      <w:r>
        <w:rPr>
          <w:b/>
          <w:bCs/>
          <w:color w:val="0F172A"/>
        </w:rPr>
        <w:t xml:space="preserve">• Formación Técnica en Informática (2021 – 2024): </w:t>
      </w:r>
      <w:r>
        <w:rPr>
          <w:color w:val="334155"/>
        </w:rPr>
        <w:t xml:space="preserve">EPET N° 34 (Escuela Provincial de Educación Técnica N° 34 — Posadas, Misiones). Formación técnica orientada a informática; desarrollo de habilidades clave en lógica algorítmica, programación, bases de datos, redes, hardware y arquitectura de software.</w:t>
      </w:r>
    </w:p>
    <w:p>
      <w:pPr>
        <w:spacing w:after="120" w:before="20"/>
      </w:pPr>
      <w:r>
        <w:rPr>
          <w:b/>
          <w:bCs/>
          <w:color w:val="0F172A"/>
        </w:rPr>
        <w:t xml:space="preserve">• Especialización en Desarrollo de Software &amp; Ecosistema Web3 (2023 – Presente): </w:t>
      </w:r>
      <w:r>
        <w:rPr>
          <w:color w:val="334155"/>
        </w:rPr>
        <w:t xml:space="preserve">Formación técnica continua autodidacta, lectura rigurosa de documentación oficial y desarrollo de proyectos reales en producción (React Native, Expo, React, Node.js, Ethers.js, Solidity).</w:t>
      </w:r>
    </w:p>
    <w:p>
      <w:pPr>
        <w:pBdr>
          <w:bottom w:val="single" w:color="0369A1" w:sz="10" w:space="4"/>
        </w:pBdr>
        <w:spacing w:after="60" w:before="120"/>
      </w:pPr>
      <w:r>
        <w:rPr>
          <w:b/>
          <w:bCs/>
          <w:color w:val="0F172A"/>
          <w:sz w:val="22"/>
          <w:szCs w:val="22"/>
        </w:rPr>
        <w:t xml:space="preserve">IDIOMAS &amp; COMPETENCIAS PROFESIONALES</w:t>
      </w:r>
    </w:p>
    <w:p>
      <w:pPr>
        <w:spacing w:after="40" w:before="40"/>
      </w:pPr>
      <w:r>
        <w:rPr>
          <w:b/>
          <w:bCs/>
          <w:color w:val="0F172A"/>
        </w:rPr>
        <w:t xml:space="preserve">• Idiomas: </w:t>
      </w:r>
      <w:r>
        <w:t xml:space="preserve">Español (Nativo)  |  Inglés (Técnico — Lectura fluida de documentación técnica, especificaciones y redacción de código).</w:t>
      </w:r>
    </w:p>
    <w:p>
      <w:pPr>
        <w:spacing w:after="40"/>
      </w:pPr>
      <w:r>
        <w:rPr>
          <w:b/>
          <w:bCs/>
          <w:color w:val="0F172A"/>
        </w:rPr>
        <w:t xml:space="preserve">• Metodologías y Enfoque: </w:t>
      </w:r>
      <w:r>
        <w:t xml:space="preserve">Pensamiento analítico, atención al detalle en UX/UI y seguridad, capacidad de resolución de problemas complejos, adaptabilidad y compromiso con el trabajo en equipo.</w:t>
      </w:r>
    </w:p>
    <w:sectPr>
      <w:pgSz w:w="11906" w:h="16838" w:orient="portrait"/>
      <w:pgMar w:top="863" w:right="1008" w:bottom="863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</w:rPr>
    </w:rPrDefault>
    <w:pPrDefault>
      <w:pPr>
        <w:spacing w:after="40" w:before="4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2026-09-04T17:15:28.815Z</dcterms:created>
  <dcterms:modified xsi:type="dcterms:W3CDTF">2026-09-04T17:15:28.816Z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